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A0" w:rsidRPr="007012A8" w:rsidRDefault="00F754A0" w:rsidP="00F754A0">
      <w:pPr>
        <w:pStyle w:val="a4"/>
        <w:jc w:val="center"/>
        <w:rPr>
          <w:rFonts w:ascii="Times New Roman" w:hAnsi="Times New Roman" w:cs="Times New Roman"/>
          <w:b/>
          <w:sz w:val="24"/>
          <w:szCs w:val="24"/>
          <w:lang w:eastAsia="ru-RU"/>
        </w:rPr>
      </w:pPr>
      <w:r w:rsidRPr="007012A8">
        <w:rPr>
          <w:rFonts w:ascii="Times New Roman" w:hAnsi="Times New Roman" w:cs="Times New Roman"/>
          <w:b/>
          <w:sz w:val="24"/>
          <w:szCs w:val="24"/>
          <w:lang w:eastAsia="ru-RU"/>
        </w:rPr>
        <w:t>ПЕРЕЧЕНЬ</w:t>
      </w:r>
    </w:p>
    <w:p w:rsidR="007012A8" w:rsidRPr="007012A8" w:rsidRDefault="00F754A0" w:rsidP="007012A8">
      <w:pPr>
        <w:pStyle w:val="a4"/>
        <w:jc w:val="center"/>
        <w:rPr>
          <w:rFonts w:ascii="Times New Roman" w:hAnsi="Times New Roman" w:cs="Times New Roman"/>
          <w:b/>
          <w:sz w:val="24"/>
          <w:szCs w:val="24"/>
          <w:lang w:eastAsia="ru-RU"/>
        </w:rPr>
      </w:pPr>
      <w:r w:rsidRPr="007012A8">
        <w:rPr>
          <w:rFonts w:ascii="Times New Roman" w:hAnsi="Times New Roman" w:cs="Times New Roman"/>
          <w:b/>
          <w:sz w:val="24"/>
          <w:szCs w:val="24"/>
          <w:lang w:eastAsia="ru-RU"/>
        </w:rPr>
        <w:t>КАТЕГОРИЙ ГРАЖДАН, ИМЕЮЩИХ ПРАВО ВНЕОЧЕРЕДНОГО, ПЕРВООЧЕРЕДНОГО И ПРЕИМУЩЕСТВЕННОГО ПРИЕМА В ПЕРВЫЙ КЛАСС</w:t>
      </w:r>
      <w:r w:rsidR="007012A8" w:rsidRPr="007012A8">
        <w:rPr>
          <w:rFonts w:ascii="Times New Roman" w:hAnsi="Times New Roman" w:cs="Times New Roman"/>
          <w:b/>
          <w:sz w:val="24"/>
          <w:szCs w:val="24"/>
          <w:lang w:eastAsia="ru-RU"/>
        </w:rPr>
        <w:t xml:space="preserve"> </w:t>
      </w:r>
    </w:p>
    <w:p w:rsidR="00F754A0" w:rsidRPr="007012A8" w:rsidRDefault="00F754A0" w:rsidP="007012A8">
      <w:pPr>
        <w:pStyle w:val="a4"/>
        <w:jc w:val="center"/>
        <w:rPr>
          <w:rFonts w:ascii="Times New Roman" w:hAnsi="Times New Roman" w:cs="Times New Roman"/>
          <w:sz w:val="24"/>
          <w:szCs w:val="24"/>
          <w:lang w:eastAsia="ru-RU"/>
        </w:rPr>
      </w:pPr>
      <w:r w:rsidRPr="00F754A0">
        <w:rPr>
          <w:rFonts w:ascii="Times New Roman" w:hAnsi="Times New Roman" w:cs="Times New Roman"/>
          <w:sz w:val="24"/>
          <w:szCs w:val="24"/>
          <w:lang w:eastAsia="ru-RU"/>
        </w:rPr>
        <w:br/>
      </w:r>
      <w:r w:rsidRPr="007012A8">
        <w:rPr>
          <w:rFonts w:ascii="Times New Roman" w:hAnsi="Times New Roman" w:cs="Times New Roman"/>
          <w:sz w:val="24"/>
          <w:szCs w:val="24"/>
          <w:lang w:eastAsia="ru-RU"/>
        </w:rPr>
        <w:t xml:space="preserve">(пункты 9-12 Порядка приема на </w:t>
      </w:r>
      <w:proofErr w:type="gramStart"/>
      <w:r w:rsidRPr="007012A8">
        <w:rPr>
          <w:rFonts w:ascii="Times New Roman" w:hAnsi="Times New Roman" w:cs="Times New Roman"/>
          <w:sz w:val="24"/>
          <w:szCs w:val="24"/>
          <w:lang w:eastAsia="ru-RU"/>
        </w:rPr>
        <w:t>обучение по</w:t>
      </w:r>
      <w:proofErr w:type="gramEnd"/>
      <w:r w:rsidRPr="007012A8">
        <w:rPr>
          <w:rFonts w:ascii="Times New Roman" w:hAnsi="Times New Roman" w:cs="Times New Roman"/>
          <w:sz w:val="24"/>
          <w:szCs w:val="24"/>
          <w:lang w:eastAsia="ru-RU"/>
        </w:rPr>
        <w:t xml:space="preserve"> образовательным программам начального общего,</w:t>
      </w:r>
      <w:r w:rsidRPr="007012A8">
        <w:rPr>
          <w:rFonts w:ascii="Times New Roman" w:hAnsi="Times New Roman" w:cs="Times New Roman"/>
          <w:sz w:val="24"/>
          <w:szCs w:val="24"/>
          <w:lang w:eastAsia="ru-RU"/>
        </w:rPr>
        <w:br/>
        <w:t xml:space="preserve">основного общего и среднего общего образования, утвержденного приказом </w:t>
      </w:r>
      <w:proofErr w:type="spellStart"/>
      <w:r w:rsidRPr="007012A8">
        <w:rPr>
          <w:rFonts w:ascii="Times New Roman" w:hAnsi="Times New Roman" w:cs="Times New Roman"/>
          <w:sz w:val="24"/>
          <w:szCs w:val="24"/>
          <w:lang w:eastAsia="ru-RU"/>
        </w:rPr>
        <w:t>Минпросвещения</w:t>
      </w:r>
      <w:proofErr w:type="spellEnd"/>
      <w:r w:rsidRPr="007012A8">
        <w:rPr>
          <w:rFonts w:ascii="Times New Roman" w:hAnsi="Times New Roman" w:cs="Times New Roman"/>
          <w:sz w:val="24"/>
          <w:szCs w:val="24"/>
          <w:lang w:eastAsia="ru-RU"/>
        </w:rPr>
        <w:t xml:space="preserve"> России от 02.09.2020 № 458</w:t>
      </w:r>
      <w:r w:rsidR="00E60D48">
        <w:rPr>
          <w:rFonts w:ascii="Times New Roman" w:hAnsi="Times New Roman" w:cs="Times New Roman"/>
          <w:sz w:val="24"/>
          <w:szCs w:val="24"/>
          <w:lang w:eastAsia="ru-RU"/>
        </w:rPr>
        <w:t xml:space="preserve"> в редакции от 30.08.2023г.</w:t>
      </w:r>
      <w:r w:rsidRPr="007012A8">
        <w:rPr>
          <w:rFonts w:ascii="Times New Roman" w:hAnsi="Times New Roman" w:cs="Times New Roman"/>
          <w:sz w:val="24"/>
          <w:szCs w:val="24"/>
          <w:lang w:eastAsia="ru-RU"/>
        </w:rPr>
        <w:t>)</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I. Во внеочередном порядке предоставляются места в общеобразовательны</w:t>
      </w:r>
      <w:r w:rsidR="00E60D48">
        <w:rPr>
          <w:rFonts w:ascii="Times New Roman" w:hAnsi="Times New Roman" w:cs="Times New Roman"/>
          <w:sz w:val="24"/>
          <w:szCs w:val="24"/>
          <w:lang w:eastAsia="ru-RU"/>
        </w:rPr>
        <w:t>х организациях</w:t>
      </w:r>
      <w:r w:rsidRPr="00F754A0">
        <w:rPr>
          <w:rFonts w:ascii="Times New Roman" w:hAnsi="Times New Roman" w:cs="Times New Roman"/>
          <w:sz w:val="24"/>
          <w:szCs w:val="24"/>
          <w:lang w:eastAsia="ru-RU"/>
        </w:rPr>
        <w:t>:</w:t>
      </w:r>
    </w:p>
    <w:p w:rsidR="00F754A0" w:rsidRPr="00F754A0" w:rsidRDefault="00F754A0" w:rsidP="00F754A0">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754A0">
        <w:rPr>
          <w:rFonts w:ascii="Times New Roman" w:hAnsi="Times New Roman" w:cs="Times New Roman"/>
          <w:sz w:val="24"/>
          <w:szCs w:val="24"/>
          <w:lang w:eastAsia="ru-RU"/>
        </w:rPr>
        <w:t>детям прокуроров;</w:t>
      </w:r>
    </w:p>
    <w:p w:rsidR="00F754A0" w:rsidRPr="00F754A0" w:rsidRDefault="00F754A0" w:rsidP="00F754A0">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754A0">
        <w:rPr>
          <w:rFonts w:ascii="Times New Roman" w:hAnsi="Times New Roman" w:cs="Times New Roman"/>
          <w:sz w:val="24"/>
          <w:szCs w:val="24"/>
          <w:lang w:eastAsia="ru-RU"/>
        </w:rPr>
        <w:t>детям судей;</w:t>
      </w:r>
    </w:p>
    <w:p w:rsidR="00F754A0" w:rsidRDefault="00F754A0" w:rsidP="00F754A0">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754A0">
        <w:rPr>
          <w:rFonts w:ascii="Times New Roman" w:hAnsi="Times New Roman" w:cs="Times New Roman"/>
          <w:sz w:val="24"/>
          <w:szCs w:val="24"/>
          <w:lang w:eastAsia="ru-RU"/>
        </w:rPr>
        <w:t>детям сот</w:t>
      </w:r>
      <w:r w:rsidR="00E60D48">
        <w:rPr>
          <w:rFonts w:ascii="Times New Roman" w:hAnsi="Times New Roman" w:cs="Times New Roman"/>
          <w:sz w:val="24"/>
          <w:szCs w:val="24"/>
          <w:lang w:eastAsia="ru-RU"/>
        </w:rPr>
        <w:t>рудников Следственного комитета;</w:t>
      </w:r>
    </w:p>
    <w:p w:rsidR="00E60D48" w:rsidRDefault="00E60D48" w:rsidP="00F754A0">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детям, в том числе усыновленным (удочеренным) или находящимся под опекой или попечительством в семье, включая приемную/патронатную семью:</w:t>
      </w:r>
    </w:p>
    <w:p w:rsidR="00E60D48" w:rsidRDefault="00E60D48" w:rsidP="00F754A0">
      <w:pPr>
        <w:pStyle w:val="a4"/>
        <w:jc w:val="both"/>
        <w:rPr>
          <w:rFonts w:ascii="Times New Roman" w:hAnsi="Times New Roman" w:cs="Times New Roman"/>
          <w:i/>
          <w:sz w:val="24"/>
          <w:szCs w:val="24"/>
          <w:lang w:eastAsia="ru-RU"/>
        </w:rPr>
      </w:pPr>
      <w:r>
        <w:rPr>
          <w:rFonts w:ascii="Times New Roman" w:hAnsi="Times New Roman" w:cs="Times New Roman"/>
          <w:sz w:val="24"/>
          <w:szCs w:val="24"/>
          <w:lang w:eastAsia="ru-RU"/>
        </w:rPr>
        <w:t>-военнослужащих и граждан, пребывавших в добровольческих формированиях, погибши (умерши) при  выполнении задач в  СВО либо позднее указанного периода, но вследствие увечья (ранения, травмы, контузии) или заболевания, получены при выполнении задач в ходе проведения СВ</w:t>
      </w:r>
      <w:proofErr w:type="gramStart"/>
      <w:r>
        <w:rPr>
          <w:rFonts w:ascii="Times New Roman" w:hAnsi="Times New Roman" w:cs="Times New Roman"/>
          <w:sz w:val="24"/>
          <w:szCs w:val="24"/>
          <w:lang w:eastAsia="ru-RU"/>
        </w:rPr>
        <w:t>О</w:t>
      </w:r>
      <w:r>
        <w:rPr>
          <w:rFonts w:ascii="Times New Roman" w:hAnsi="Times New Roman" w:cs="Times New Roman"/>
          <w:i/>
          <w:sz w:val="24"/>
          <w:szCs w:val="24"/>
          <w:lang w:eastAsia="ru-RU"/>
        </w:rPr>
        <w:t>(</w:t>
      </w:r>
      <w:proofErr w:type="gramEnd"/>
      <w:r>
        <w:rPr>
          <w:rFonts w:ascii="Times New Roman" w:hAnsi="Times New Roman" w:cs="Times New Roman"/>
          <w:i/>
          <w:sz w:val="24"/>
          <w:szCs w:val="24"/>
          <w:lang w:eastAsia="ru-RU"/>
        </w:rPr>
        <w:t>Федеральный закон от 27.05.1998 № 76-ФЗ «О статусе военнослужащих», п.8 ст.24);</w:t>
      </w:r>
    </w:p>
    <w:p w:rsidR="00E60D48" w:rsidRDefault="00E60D48" w:rsidP="00E60D48">
      <w:pPr>
        <w:pStyle w:val="a4"/>
        <w:jc w:val="both"/>
        <w:rPr>
          <w:rFonts w:ascii="Times New Roman" w:hAnsi="Times New Roman" w:cs="Times New Roman"/>
          <w:i/>
          <w:sz w:val="24"/>
          <w:szCs w:val="24"/>
          <w:lang w:eastAsia="ru-RU"/>
        </w:rPr>
      </w:pPr>
      <w:r>
        <w:rPr>
          <w:rFonts w:ascii="Times New Roman" w:hAnsi="Times New Roman" w:cs="Times New Roman"/>
          <w:sz w:val="24"/>
          <w:szCs w:val="24"/>
          <w:lang w:eastAsia="ru-RU"/>
        </w:rPr>
        <w:t xml:space="preserve">- сотрудников национальной гвардии, погибших (умерших) при выполнении задач в СВО либо </w:t>
      </w:r>
      <w:r>
        <w:rPr>
          <w:rFonts w:ascii="Times New Roman" w:hAnsi="Times New Roman" w:cs="Times New Roman"/>
          <w:sz w:val="24"/>
          <w:szCs w:val="24"/>
          <w:lang w:eastAsia="ru-RU"/>
        </w:rPr>
        <w:t>позднее указанного периода, но вследствие увечья (ранения, травмы, контузии) или заболевания, получены при выполнении задач в ходе проведения СВ</w:t>
      </w:r>
      <w:proofErr w:type="gramStart"/>
      <w:r>
        <w:rPr>
          <w:rFonts w:ascii="Times New Roman" w:hAnsi="Times New Roman" w:cs="Times New Roman"/>
          <w:sz w:val="24"/>
          <w:szCs w:val="24"/>
          <w:lang w:eastAsia="ru-RU"/>
        </w:rPr>
        <w:t>О</w:t>
      </w:r>
      <w:r>
        <w:rPr>
          <w:rFonts w:ascii="Times New Roman" w:hAnsi="Times New Roman" w:cs="Times New Roman"/>
          <w:i/>
          <w:sz w:val="24"/>
          <w:szCs w:val="24"/>
          <w:lang w:eastAsia="ru-RU"/>
        </w:rPr>
        <w:t>(</w:t>
      </w:r>
      <w:proofErr w:type="gramEnd"/>
      <w:r>
        <w:rPr>
          <w:rFonts w:ascii="Times New Roman" w:hAnsi="Times New Roman" w:cs="Times New Roman"/>
          <w:i/>
          <w:sz w:val="24"/>
          <w:szCs w:val="24"/>
          <w:lang w:eastAsia="ru-RU"/>
        </w:rPr>
        <w:t>Федеральный закон от 03.07.2016 № 22</w:t>
      </w:r>
      <w:r>
        <w:rPr>
          <w:rFonts w:ascii="Times New Roman" w:hAnsi="Times New Roman" w:cs="Times New Roman"/>
          <w:i/>
          <w:sz w:val="24"/>
          <w:szCs w:val="24"/>
          <w:lang w:eastAsia="ru-RU"/>
        </w:rPr>
        <w:t>6-ФЗ «</w:t>
      </w:r>
      <w:r>
        <w:rPr>
          <w:rFonts w:ascii="Times New Roman" w:hAnsi="Times New Roman" w:cs="Times New Roman"/>
          <w:i/>
          <w:sz w:val="24"/>
          <w:szCs w:val="24"/>
          <w:lang w:eastAsia="ru-RU"/>
        </w:rPr>
        <w:t>О национальной гвардии Российской Федерации</w:t>
      </w:r>
      <w:r>
        <w:rPr>
          <w:rFonts w:ascii="Times New Roman" w:hAnsi="Times New Roman" w:cs="Times New Roman"/>
          <w:i/>
          <w:sz w:val="24"/>
          <w:szCs w:val="24"/>
          <w:lang w:eastAsia="ru-RU"/>
        </w:rPr>
        <w:t>»</w:t>
      </w:r>
      <w:r w:rsidR="00DA6845">
        <w:rPr>
          <w:rFonts w:ascii="Times New Roman" w:hAnsi="Times New Roman" w:cs="Times New Roman"/>
          <w:i/>
          <w:sz w:val="24"/>
          <w:szCs w:val="24"/>
          <w:lang w:eastAsia="ru-RU"/>
        </w:rPr>
        <w:t>, ст.28.1)</w:t>
      </w:r>
    </w:p>
    <w:p w:rsidR="00E60D48" w:rsidRPr="00E60D48" w:rsidRDefault="00E60D48" w:rsidP="00F754A0">
      <w:pPr>
        <w:pStyle w:val="a4"/>
        <w:jc w:val="both"/>
        <w:rPr>
          <w:rFonts w:ascii="Times New Roman" w:hAnsi="Times New Roman" w:cs="Times New Roman"/>
          <w:sz w:val="24"/>
          <w:szCs w:val="24"/>
          <w:lang w:eastAsia="ru-RU"/>
        </w:rPr>
      </w:pPr>
    </w:p>
    <w:p w:rsidR="00DA6845" w:rsidRDefault="00F754A0" w:rsidP="00DA6845">
      <w:pPr>
        <w:pStyle w:val="a4"/>
        <w:jc w:val="both"/>
        <w:rPr>
          <w:rFonts w:ascii="Times New Roman" w:hAnsi="Times New Roman" w:cs="Times New Roman"/>
          <w:i/>
          <w:sz w:val="24"/>
          <w:szCs w:val="24"/>
          <w:lang w:eastAsia="ru-RU"/>
        </w:rPr>
      </w:pPr>
      <w:r w:rsidRPr="00F754A0">
        <w:rPr>
          <w:rFonts w:ascii="Times New Roman" w:hAnsi="Times New Roman" w:cs="Times New Roman"/>
          <w:sz w:val="24"/>
          <w:szCs w:val="24"/>
          <w:lang w:eastAsia="ru-RU"/>
        </w:rPr>
        <w:t>II. В первоочередном порядке предоставляются места в государственных и муниципальных общеобразовательных о</w:t>
      </w:r>
      <w:r w:rsidR="00DA6845">
        <w:rPr>
          <w:rFonts w:ascii="Times New Roman" w:hAnsi="Times New Roman" w:cs="Times New Roman"/>
          <w:sz w:val="24"/>
          <w:szCs w:val="24"/>
          <w:lang w:eastAsia="ru-RU"/>
        </w:rPr>
        <w:t>рганизациях  по месту жительства их семей предоставляется детям, в том числе  усыновленным (удочеренным) или  находящимся под  опекой или попечительством в семье, включая приемную семью, военнослужащих и детям граждан, пребывающих в добровольческих формирования</w:t>
      </w:r>
      <w:proofErr w:type="gramStart"/>
      <w:r w:rsidR="00DA6845">
        <w:rPr>
          <w:rFonts w:ascii="Times New Roman" w:hAnsi="Times New Roman" w:cs="Times New Roman"/>
          <w:sz w:val="24"/>
          <w:szCs w:val="24"/>
          <w:lang w:eastAsia="ru-RU"/>
        </w:rPr>
        <w:t>х</w:t>
      </w:r>
      <w:r w:rsidR="00DA6845">
        <w:rPr>
          <w:rFonts w:ascii="Times New Roman" w:hAnsi="Times New Roman" w:cs="Times New Roman"/>
          <w:i/>
          <w:sz w:val="24"/>
          <w:szCs w:val="24"/>
          <w:lang w:eastAsia="ru-RU"/>
        </w:rPr>
        <w:t>(</w:t>
      </w:r>
      <w:proofErr w:type="gramEnd"/>
      <w:r w:rsidR="00DA6845">
        <w:rPr>
          <w:rFonts w:ascii="Times New Roman" w:hAnsi="Times New Roman" w:cs="Times New Roman"/>
          <w:i/>
          <w:sz w:val="24"/>
          <w:szCs w:val="24"/>
          <w:lang w:eastAsia="ru-RU"/>
        </w:rPr>
        <w:t xml:space="preserve">Федеральный закон от 27.05.1998 № 76-ФЗ «О статусе военнослужащих», </w:t>
      </w:r>
      <w:r w:rsidR="00DA6845">
        <w:rPr>
          <w:rFonts w:ascii="Times New Roman" w:hAnsi="Times New Roman" w:cs="Times New Roman"/>
          <w:i/>
          <w:sz w:val="24"/>
          <w:szCs w:val="24"/>
          <w:lang w:eastAsia="ru-RU"/>
        </w:rPr>
        <w:t>абзац 2, п.6 ст.19).</w:t>
      </w:r>
      <w:bookmarkStart w:id="0" w:name="_GoBack"/>
      <w:bookmarkEnd w:id="0"/>
    </w:p>
    <w:p w:rsidR="00F754A0" w:rsidRDefault="00DA6845" w:rsidP="00F754A0">
      <w:pPr>
        <w:pStyle w:val="a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xml:space="preserve"> В целях социальной защиты граждан, призванных на военную службу по мобилизации в соответствии с </w:t>
      </w:r>
      <w:hyperlink r:id="rId5" w:history="1">
        <w:r w:rsidRPr="00F754A0">
          <w:rPr>
            <w:rFonts w:ascii="Times New Roman" w:hAnsi="Times New Roman" w:cs="Times New Roman"/>
            <w:sz w:val="24"/>
            <w:szCs w:val="24"/>
            <w:bdr w:val="none" w:sz="0" w:space="0" w:color="auto" w:frame="1"/>
            <w:lang w:eastAsia="ru-RU"/>
          </w:rPr>
          <w:t>пунктом 2 Указа Президента Российской Федерации</w:t>
        </w:r>
        <w:r w:rsidRPr="00F754A0">
          <w:rPr>
            <w:rFonts w:ascii="Times New Roman" w:hAnsi="Times New Roman" w:cs="Times New Roman"/>
            <w:sz w:val="24"/>
            <w:szCs w:val="24"/>
            <w:bdr w:val="none" w:sz="0" w:space="0" w:color="auto" w:frame="1"/>
            <w:lang w:eastAsia="ru-RU"/>
          </w:rPr>
          <w:br/>
          <w:t>от 21 сентября 2022 г. № 647 «Об объявлении частичной мобилизации в Российской Федерации»</w:t>
        </w:r>
      </w:hyperlink>
      <w:r w:rsidRPr="00F754A0">
        <w:rPr>
          <w:rFonts w:ascii="Times New Roman" w:hAnsi="Times New Roman" w:cs="Times New Roman"/>
          <w:sz w:val="24"/>
          <w:szCs w:val="24"/>
          <w:lang w:eastAsia="ru-RU"/>
        </w:rPr>
        <w:t> (далее – Указ № 647), на них распространен статус военнослужащих, проходящих военную службу по контракту.</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При этом граждане Российской Федерации, призванные на военную службу в соответствии с Указом № 647, считаются проходящими военную службу по мобилизации, и контракты не заключают.</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xml:space="preserve">Таким образом, установление для указанных граждан тех или иных социальных гарантий и компенсаций или дополнительного права, в том числе на социальное обеспечение, регулируется </w:t>
      </w:r>
      <w:proofErr w:type="gramStart"/>
      <w:r w:rsidRPr="00F754A0">
        <w:rPr>
          <w:rFonts w:ascii="Times New Roman" w:hAnsi="Times New Roman" w:cs="Times New Roman"/>
          <w:sz w:val="24"/>
          <w:szCs w:val="24"/>
          <w:lang w:eastAsia="ru-RU"/>
        </w:rPr>
        <w:t>в</w:t>
      </w:r>
      <w:proofErr w:type="gramEnd"/>
      <w:r w:rsidRPr="00F754A0">
        <w:rPr>
          <w:rFonts w:ascii="Times New Roman" w:hAnsi="Times New Roman" w:cs="Times New Roman"/>
          <w:sz w:val="24"/>
          <w:szCs w:val="24"/>
          <w:lang w:eastAsia="ru-RU"/>
        </w:rPr>
        <w:t xml:space="preserve"> </w:t>
      </w:r>
      <w:proofErr w:type="gramStart"/>
      <w:r w:rsidRPr="00F754A0">
        <w:rPr>
          <w:rFonts w:ascii="Times New Roman" w:hAnsi="Times New Roman" w:cs="Times New Roman"/>
          <w:sz w:val="24"/>
          <w:szCs w:val="24"/>
          <w:lang w:eastAsia="ru-RU"/>
        </w:rPr>
        <w:t>соответствии с применяемыми в конкретной статье </w:t>
      </w:r>
      <w:hyperlink r:id="rId6" w:history="1">
        <w:r w:rsidRPr="00F754A0">
          <w:rPr>
            <w:rFonts w:ascii="Times New Roman" w:hAnsi="Times New Roman" w:cs="Times New Roman"/>
            <w:sz w:val="24"/>
            <w:szCs w:val="24"/>
            <w:bdr w:val="none" w:sz="0" w:space="0" w:color="auto" w:frame="1"/>
            <w:lang w:eastAsia="ru-RU"/>
          </w:rPr>
          <w:t>Федерального закона от 27.05.1998 № 76-ФЗ «О статусе военнослужащих»</w:t>
        </w:r>
      </w:hyperlink>
      <w:r w:rsidRPr="00F754A0">
        <w:rPr>
          <w:rFonts w:ascii="Times New Roman" w:hAnsi="Times New Roman" w:cs="Times New Roman"/>
          <w:sz w:val="24"/>
          <w:szCs w:val="24"/>
          <w:lang w:eastAsia="ru-RU"/>
        </w:rPr>
        <w:t> формулировками «военнослужащий», «военнослужащий, проходящий военную службу по контракту», «военнослужащий, проходящий военную службу по призыву», «гражданин, уволенный с военной службы».</w:t>
      </w:r>
      <w:proofErr w:type="gramEnd"/>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1) сотрудника полиции;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3) сотрудника полиции, умершего вследствие заболевания, полученного в период прохождения службы в полиции;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lastRenderedPageBreak/>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xml:space="preserve">6) </w:t>
      </w:r>
      <w:proofErr w:type="gramStart"/>
      <w:r w:rsidRPr="00F754A0">
        <w:rPr>
          <w:rFonts w:ascii="Times New Roman" w:hAnsi="Times New Roman" w:cs="Times New Roman"/>
          <w:sz w:val="24"/>
          <w:szCs w:val="24"/>
          <w:lang w:eastAsia="ru-RU"/>
        </w:rPr>
        <w:t>находящимся</w:t>
      </w:r>
      <w:proofErr w:type="gramEnd"/>
      <w:r w:rsidRPr="00F754A0">
        <w:rPr>
          <w:rFonts w:ascii="Times New Roman" w:hAnsi="Times New Roman" w:cs="Times New Roman"/>
          <w:sz w:val="24"/>
          <w:szCs w:val="24"/>
          <w:lang w:eastAsia="ru-RU"/>
        </w:rPr>
        <w:t xml:space="preserve"> (находившимся) на иждивении сотрудника полиции, гражданина Российской Федерации, указанных в пунктах 1 – 5 настоящего абзаца.</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7) детям сотрудников органов внутренних дел, не являющихся сотрудниками полиции;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сотрудники);</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10) детям сотрудника, умершего вследствие заболевания, полученного в период прохождения службы в учреждениях и органах;</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F754A0" w:rsidRPr="00F754A0" w:rsidRDefault="00F754A0" w:rsidP="00F754A0">
      <w:pPr>
        <w:pStyle w:val="a4"/>
        <w:jc w:val="both"/>
        <w:rPr>
          <w:rFonts w:ascii="Times New Roman" w:hAnsi="Times New Roman" w:cs="Times New Roman"/>
          <w:sz w:val="24"/>
          <w:szCs w:val="24"/>
          <w:lang w:eastAsia="ru-RU"/>
        </w:rPr>
      </w:pPr>
      <w:proofErr w:type="gramStart"/>
      <w:r w:rsidRPr="00F754A0">
        <w:rPr>
          <w:rFonts w:ascii="Times New Roman" w:hAnsi="Times New Roman" w:cs="Times New Roman"/>
          <w:sz w:val="24"/>
          <w:szCs w:val="24"/>
          <w:lang w:eastAsia="ru-RU"/>
        </w:rPr>
        <w:t>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F754A0" w:rsidRPr="00F754A0" w:rsidRDefault="00F754A0" w:rsidP="00F754A0">
      <w:pPr>
        <w:pStyle w:val="a4"/>
        <w:jc w:val="both"/>
        <w:rPr>
          <w:rFonts w:ascii="Times New Roman" w:hAnsi="Times New Roman" w:cs="Times New Roman"/>
          <w:sz w:val="24"/>
          <w:szCs w:val="24"/>
          <w:lang w:eastAsia="ru-RU"/>
        </w:rPr>
      </w:pPr>
      <w:proofErr w:type="gramStart"/>
      <w:r w:rsidRPr="00F754A0">
        <w:rPr>
          <w:rFonts w:ascii="Times New Roman" w:hAnsi="Times New Roman" w:cs="Times New Roman"/>
          <w:sz w:val="24"/>
          <w:szCs w:val="24"/>
          <w:lang w:eastAsia="ru-RU"/>
        </w:rPr>
        <w:t>13) детям, находящимся (находившимся) на иждивении сотрудника, гражданина Российской Федерации, указанных в пунктах 8 — 12 настоящей части.</w:t>
      </w:r>
      <w:proofErr w:type="gramEnd"/>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w:t>
      </w:r>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xml:space="preserve">III. Ребенок имеет право преимущественного приема на </w:t>
      </w:r>
      <w:proofErr w:type="gramStart"/>
      <w:r w:rsidRPr="00F754A0">
        <w:rPr>
          <w:rFonts w:ascii="Times New Roman" w:hAnsi="Times New Roman" w:cs="Times New Roman"/>
          <w:sz w:val="24"/>
          <w:szCs w:val="24"/>
          <w:lang w:eastAsia="ru-RU"/>
        </w:rPr>
        <w:t>обучение по</w:t>
      </w:r>
      <w:proofErr w:type="gramEnd"/>
      <w:r w:rsidRPr="00F754A0">
        <w:rPr>
          <w:rFonts w:ascii="Times New Roman" w:hAnsi="Times New Roman" w:cs="Times New Roman"/>
          <w:sz w:val="24"/>
          <w:szCs w:val="24"/>
          <w:lang w:eastAsia="ru-RU"/>
        </w:rPr>
        <w:t xml:space="preserve">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w:t>
      </w:r>
      <w:proofErr w:type="spellStart"/>
      <w:r w:rsidRPr="00F754A0">
        <w:rPr>
          <w:rFonts w:ascii="Times New Roman" w:hAnsi="Times New Roman" w:cs="Times New Roman"/>
          <w:sz w:val="24"/>
          <w:szCs w:val="24"/>
          <w:lang w:eastAsia="ru-RU"/>
        </w:rPr>
        <w:t>неполнородные</w:t>
      </w:r>
      <w:proofErr w:type="spellEnd"/>
      <w:r w:rsidRPr="00F754A0">
        <w:rPr>
          <w:rFonts w:ascii="Times New Roman" w:hAnsi="Times New Roman" w:cs="Times New Roman"/>
          <w:sz w:val="24"/>
          <w:szCs w:val="24"/>
          <w:lang w:eastAsia="ru-RU"/>
        </w:rPr>
        <w:t xml:space="preserve"> брат и (или) сестра.</w:t>
      </w:r>
    </w:p>
    <w:p w:rsidR="00F754A0" w:rsidRPr="00F754A0" w:rsidRDefault="00F754A0" w:rsidP="00F754A0">
      <w:pPr>
        <w:pStyle w:val="a4"/>
        <w:jc w:val="both"/>
        <w:rPr>
          <w:rFonts w:ascii="Times New Roman" w:hAnsi="Times New Roman" w:cs="Times New Roman"/>
          <w:sz w:val="24"/>
          <w:szCs w:val="24"/>
          <w:lang w:eastAsia="ru-RU"/>
        </w:rPr>
      </w:pPr>
      <w:proofErr w:type="gramStart"/>
      <w:r w:rsidRPr="00F754A0">
        <w:rPr>
          <w:rFonts w:ascii="Times New Roman" w:hAnsi="Times New Roman" w:cs="Times New Roman"/>
          <w:sz w:val="24"/>
          <w:szCs w:val="24"/>
          <w:lang w:eastAsia="ru-RU"/>
        </w:rPr>
        <w:t>В соответствии со </w:t>
      </w:r>
      <w:hyperlink r:id="rId7" w:history="1">
        <w:r w:rsidRPr="00F754A0">
          <w:rPr>
            <w:rFonts w:ascii="Times New Roman" w:hAnsi="Times New Roman" w:cs="Times New Roman"/>
            <w:sz w:val="24"/>
            <w:szCs w:val="24"/>
            <w:bdr w:val="none" w:sz="0" w:space="0" w:color="auto" w:frame="1"/>
            <w:lang w:eastAsia="ru-RU"/>
          </w:rPr>
          <w:t>статьей 54  Семейного кодекса Российской Федерации от 29.12.1995 № 223-ФЗ</w:t>
        </w:r>
      </w:hyperlink>
      <w:r w:rsidRPr="00F754A0">
        <w:rPr>
          <w:rFonts w:ascii="Times New Roman" w:hAnsi="Times New Roman" w:cs="Times New Roman"/>
          <w:sz w:val="24"/>
          <w:szCs w:val="24"/>
          <w:lang w:eastAsia="ru-RU"/>
        </w:rPr>
        <w:t>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w:t>
      </w:r>
      <w:proofErr w:type="gramEnd"/>
      <w:r w:rsidRPr="00F754A0">
        <w:rPr>
          <w:rFonts w:ascii="Times New Roman" w:hAnsi="Times New Roman" w:cs="Times New Roman"/>
          <w:sz w:val="24"/>
          <w:szCs w:val="24"/>
          <w:lang w:eastAsia="ru-RU"/>
        </w:rPr>
        <w:t xml:space="preserve"> </w:t>
      </w:r>
      <w:proofErr w:type="gramStart"/>
      <w:r w:rsidRPr="00F754A0">
        <w:rPr>
          <w:rFonts w:ascii="Times New Roman" w:hAnsi="Times New Roman" w:cs="Times New Roman"/>
          <w:sz w:val="24"/>
          <w:szCs w:val="24"/>
          <w:lang w:eastAsia="ru-RU"/>
        </w:rPr>
        <w:t xml:space="preserve">и (или) сестра (полнородные и </w:t>
      </w:r>
      <w:proofErr w:type="spellStart"/>
      <w:r w:rsidRPr="00F754A0">
        <w:rPr>
          <w:rFonts w:ascii="Times New Roman" w:hAnsi="Times New Roman" w:cs="Times New Roman"/>
          <w:sz w:val="24"/>
          <w:szCs w:val="24"/>
          <w:lang w:eastAsia="ru-RU"/>
        </w:rPr>
        <w:t>неполнородные</w:t>
      </w:r>
      <w:proofErr w:type="spellEnd"/>
      <w:r w:rsidRPr="00F754A0">
        <w:rPr>
          <w:rFonts w:ascii="Times New Roman" w:hAnsi="Times New Roman" w:cs="Times New Roman"/>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 w:history="1">
        <w:r w:rsidRPr="00F754A0">
          <w:rPr>
            <w:rFonts w:ascii="Times New Roman" w:hAnsi="Times New Roman" w:cs="Times New Roman"/>
            <w:sz w:val="24"/>
            <w:szCs w:val="24"/>
            <w:bdr w:val="none" w:sz="0" w:space="0" w:color="auto" w:frame="1"/>
            <w:lang w:eastAsia="ru-RU"/>
          </w:rPr>
          <w:t>частями 5 и 6 статьи 67 Федерального закона от 29 декабря 2012 года № 273-ФЗ «Об образовании в Российской Федерации»</w:t>
        </w:r>
      </w:hyperlink>
      <w:r w:rsidRPr="00F754A0">
        <w:rPr>
          <w:rFonts w:ascii="Times New Roman" w:hAnsi="Times New Roman" w:cs="Times New Roman"/>
          <w:sz w:val="24"/>
          <w:szCs w:val="24"/>
          <w:lang w:eastAsia="ru-RU"/>
        </w:rPr>
        <w:t>. </w:t>
      </w:r>
      <w:proofErr w:type="gramEnd"/>
    </w:p>
    <w:p w:rsidR="00F754A0" w:rsidRPr="00F754A0" w:rsidRDefault="00F754A0" w:rsidP="00F754A0">
      <w:pPr>
        <w:pStyle w:val="a4"/>
        <w:jc w:val="both"/>
        <w:rPr>
          <w:rFonts w:ascii="Times New Roman" w:hAnsi="Times New Roman" w:cs="Times New Roman"/>
          <w:sz w:val="24"/>
          <w:szCs w:val="24"/>
          <w:lang w:eastAsia="ru-RU"/>
        </w:rPr>
      </w:pPr>
      <w:r w:rsidRPr="00F754A0">
        <w:rPr>
          <w:rFonts w:ascii="Times New Roman" w:hAnsi="Times New Roman" w:cs="Times New Roman"/>
          <w:sz w:val="24"/>
          <w:szCs w:val="24"/>
          <w:lang w:eastAsia="ru-RU"/>
        </w:rPr>
        <w:t xml:space="preserve">IV. </w:t>
      </w:r>
      <w:proofErr w:type="gramStart"/>
      <w:r w:rsidRPr="00F754A0">
        <w:rPr>
          <w:rFonts w:ascii="Times New Roman" w:hAnsi="Times New Roman" w:cs="Times New Roman"/>
          <w:sz w:val="24"/>
          <w:szCs w:val="24"/>
          <w:lang w:eastAsia="ru-RU"/>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F754A0">
        <w:rPr>
          <w:rFonts w:ascii="Times New Roman" w:hAnsi="Times New Roman" w:cs="Times New Roman"/>
          <w:sz w:val="24"/>
          <w:szCs w:val="24"/>
          <w:lang w:eastAsia="ru-RU"/>
        </w:rPr>
        <w:t xml:space="preserve"> мероприятиями и общая продолжительность военной </w:t>
      </w:r>
      <w:proofErr w:type="gramStart"/>
      <w:r w:rsidRPr="00F754A0">
        <w:rPr>
          <w:rFonts w:ascii="Times New Roman" w:hAnsi="Times New Roman" w:cs="Times New Roman"/>
          <w:sz w:val="24"/>
          <w:szCs w:val="24"/>
          <w:lang w:eastAsia="ru-RU"/>
        </w:rPr>
        <w:t>службы</w:t>
      </w:r>
      <w:proofErr w:type="gramEnd"/>
      <w:r w:rsidRPr="00F754A0">
        <w:rPr>
          <w:rFonts w:ascii="Times New Roman" w:hAnsi="Times New Roman" w:cs="Times New Roman"/>
          <w:sz w:val="24"/>
          <w:szCs w:val="24"/>
          <w:lang w:eastAsia="ru-RU"/>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w:t>
      </w:r>
      <w:r w:rsidRPr="00F754A0">
        <w:rPr>
          <w:rFonts w:ascii="Times New Roman" w:hAnsi="Times New Roman" w:cs="Times New Roman"/>
          <w:sz w:val="24"/>
          <w:szCs w:val="24"/>
          <w:lang w:eastAsia="ru-RU"/>
        </w:rPr>
        <w:lastRenderedPageBreak/>
        <w:t xml:space="preserve">Федеральной службы войск национальной </w:t>
      </w:r>
      <w:proofErr w:type="gramStart"/>
      <w:r w:rsidRPr="00F754A0">
        <w:rPr>
          <w:rFonts w:ascii="Times New Roman" w:hAnsi="Times New Roman" w:cs="Times New Roman"/>
          <w:sz w:val="24"/>
          <w:szCs w:val="24"/>
          <w:lang w:eastAsia="ru-RU"/>
        </w:rP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F754A0">
        <w:rPr>
          <w:rFonts w:ascii="Times New Roman" w:hAnsi="Times New Roman" w:cs="Times New Roman"/>
          <w:sz w:val="24"/>
          <w:szCs w:val="24"/>
          <w:lang w:eastAsia="ru-RU"/>
        </w:rPr>
        <w:t xml:space="preserve"> </w:t>
      </w:r>
      <w:proofErr w:type="gramStart"/>
      <w:r w:rsidRPr="00F754A0">
        <w:rPr>
          <w:rFonts w:ascii="Times New Roman" w:hAnsi="Times New Roman" w:cs="Times New Roman"/>
          <w:sz w:val="24"/>
          <w:szCs w:val="24"/>
          <w:lang w:eastAsia="ru-RU"/>
        </w:rPr>
        <w:t>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F754A0">
        <w:rPr>
          <w:rFonts w:ascii="Times New Roman" w:hAnsi="Times New Roman" w:cs="Times New Roman"/>
          <w:sz w:val="24"/>
          <w:szCs w:val="24"/>
          <w:lang w:eastAsia="ru-RU"/>
        </w:rPr>
        <w:t xml:space="preserve"> </w:t>
      </w:r>
      <w:proofErr w:type="gramStart"/>
      <w:r w:rsidRPr="00F754A0">
        <w:rPr>
          <w:rFonts w:ascii="Times New Roman" w:hAnsi="Times New Roman" w:cs="Times New Roman"/>
          <w:sz w:val="24"/>
          <w:szCs w:val="24"/>
          <w:lang w:eastAsia="ru-RU"/>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F754A0">
        <w:rPr>
          <w:rFonts w:ascii="Times New Roman" w:hAnsi="Times New Roman" w:cs="Times New Roman"/>
          <w:sz w:val="24"/>
          <w:szCs w:val="24"/>
          <w:lang w:eastAsia="ru-RU"/>
        </w:rPr>
        <w:t xml:space="preserve"> </w:t>
      </w:r>
      <w:proofErr w:type="gramStart"/>
      <w:r w:rsidRPr="00F754A0">
        <w:rPr>
          <w:rFonts w:ascii="Times New Roman" w:hAnsi="Times New Roman" w:cs="Times New Roman"/>
          <w:sz w:val="24"/>
          <w:szCs w:val="24"/>
          <w:lang w:eastAsia="ru-RU"/>
        </w:rPr>
        <w:t>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D559C" w:rsidRPr="00F754A0" w:rsidRDefault="002D559C" w:rsidP="00F754A0">
      <w:pPr>
        <w:pStyle w:val="a4"/>
        <w:jc w:val="both"/>
        <w:rPr>
          <w:rFonts w:ascii="Times New Roman" w:hAnsi="Times New Roman" w:cs="Times New Roman"/>
          <w:sz w:val="24"/>
          <w:szCs w:val="24"/>
        </w:rPr>
      </w:pPr>
    </w:p>
    <w:sectPr w:rsidR="002D559C" w:rsidRPr="00F754A0" w:rsidSect="00F754A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3F"/>
    <w:rsid w:val="00010191"/>
    <w:rsid w:val="000113E1"/>
    <w:rsid w:val="000121BE"/>
    <w:rsid w:val="00012D4D"/>
    <w:rsid w:val="00024231"/>
    <w:rsid w:val="00033F8A"/>
    <w:rsid w:val="000347EF"/>
    <w:rsid w:val="00062B52"/>
    <w:rsid w:val="000641A6"/>
    <w:rsid w:val="000737A5"/>
    <w:rsid w:val="000B6916"/>
    <w:rsid w:val="000B7D79"/>
    <w:rsid w:val="000C78C9"/>
    <w:rsid w:val="000E1A7E"/>
    <w:rsid w:val="000E3D36"/>
    <w:rsid w:val="000E3EF5"/>
    <w:rsid w:val="000E51E6"/>
    <w:rsid w:val="000E64E8"/>
    <w:rsid w:val="00107649"/>
    <w:rsid w:val="00125B5C"/>
    <w:rsid w:val="00130841"/>
    <w:rsid w:val="001322E2"/>
    <w:rsid w:val="00136629"/>
    <w:rsid w:val="00152A1B"/>
    <w:rsid w:val="001537B5"/>
    <w:rsid w:val="001612D4"/>
    <w:rsid w:val="001760F8"/>
    <w:rsid w:val="00183CD8"/>
    <w:rsid w:val="00193E93"/>
    <w:rsid w:val="00194394"/>
    <w:rsid w:val="001A7936"/>
    <w:rsid w:val="001B12D6"/>
    <w:rsid w:val="001B1A3F"/>
    <w:rsid w:val="001C285A"/>
    <w:rsid w:val="001E25A8"/>
    <w:rsid w:val="001E4E8C"/>
    <w:rsid w:val="001F2497"/>
    <w:rsid w:val="00214CAE"/>
    <w:rsid w:val="002215B5"/>
    <w:rsid w:val="00251AE6"/>
    <w:rsid w:val="002727B7"/>
    <w:rsid w:val="002774AE"/>
    <w:rsid w:val="00290181"/>
    <w:rsid w:val="002A089A"/>
    <w:rsid w:val="002B0038"/>
    <w:rsid w:val="002C3DE1"/>
    <w:rsid w:val="002D559C"/>
    <w:rsid w:val="002D7F57"/>
    <w:rsid w:val="002E042F"/>
    <w:rsid w:val="003054C2"/>
    <w:rsid w:val="0030653C"/>
    <w:rsid w:val="003119D7"/>
    <w:rsid w:val="00325DEB"/>
    <w:rsid w:val="003337A6"/>
    <w:rsid w:val="0033390F"/>
    <w:rsid w:val="00336B39"/>
    <w:rsid w:val="00337439"/>
    <w:rsid w:val="00345E0A"/>
    <w:rsid w:val="0035076E"/>
    <w:rsid w:val="003533E3"/>
    <w:rsid w:val="00354C12"/>
    <w:rsid w:val="00366A82"/>
    <w:rsid w:val="003702CE"/>
    <w:rsid w:val="003745C6"/>
    <w:rsid w:val="00387973"/>
    <w:rsid w:val="003B086B"/>
    <w:rsid w:val="003C156E"/>
    <w:rsid w:val="003D5A49"/>
    <w:rsid w:val="003D7026"/>
    <w:rsid w:val="003E3A03"/>
    <w:rsid w:val="003F6303"/>
    <w:rsid w:val="003F7FD3"/>
    <w:rsid w:val="00403892"/>
    <w:rsid w:val="00406F87"/>
    <w:rsid w:val="00413970"/>
    <w:rsid w:val="004144B1"/>
    <w:rsid w:val="0042508F"/>
    <w:rsid w:val="00440D2D"/>
    <w:rsid w:val="00443B4E"/>
    <w:rsid w:val="00471548"/>
    <w:rsid w:val="00491D27"/>
    <w:rsid w:val="00493375"/>
    <w:rsid w:val="004A0A37"/>
    <w:rsid w:val="004A13C7"/>
    <w:rsid w:val="004C481B"/>
    <w:rsid w:val="004C5351"/>
    <w:rsid w:val="004D1ACB"/>
    <w:rsid w:val="004E6166"/>
    <w:rsid w:val="005339CE"/>
    <w:rsid w:val="00535030"/>
    <w:rsid w:val="00550C22"/>
    <w:rsid w:val="005859B8"/>
    <w:rsid w:val="00591BD6"/>
    <w:rsid w:val="005A7343"/>
    <w:rsid w:val="005A74D0"/>
    <w:rsid w:val="005A775B"/>
    <w:rsid w:val="005B1497"/>
    <w:rsid w:val="005B2D5C"/>
    <w:rsid w:val="005D5470"/>
    <w:rsid w:val="005E747F"/>
    <w:rsid w:val="006018F1"/>
    <w:rsid w:val="00612032"/>
    <w:rsid w:val="00627E7C"/>
    <w:rsid w:val="006354CA"/>
    <w:rsid w:val="00640CCB"/>
    <w:rsid w:val="006431D4"/>
    <w:rsid w:val="00645A5A"/>
    <w:rsid w:val="00650289"/>
    <w:rsid w:val="006569A5"/>
    <w:rsid w:val="00693932"/>
    <w:rsid w:val="00696605"/>
    <w:rsid w:val="006974EC"/>
    <w:rsid w:val="006C50C8"/>
    <w:rsid w:val="006D56F8"/>
    <w:rsid w:val="006D75DC"/>
    <w:rsid w:val="006E64B7"/>
    <w:rsid w:val="006E7AA0"/>
    <w:rsid w:val="007012A8"/>
    <w:rsid w:val="00705B69"/>
    <w:rsid w:val="00705EB1"/>
    <w:rsid w:val="00721D4F"/>
    <w:rsid w:val="00745E0C"/>
    <w:rsid w:val="00751223"/>
    <w:rsid w:val="007739D8"/>
    <w:rsid w:val="0077446C"/>
    <w:rsid w:val="00774E26"/>
    <w:rsid w:val="00791737"/>
    <w:rsid w:val="007A3CF1"/>
    <w:rsid w:val="007B086C"/>
    <w:rsid w:val="007B49EB"/>
    <w:rsid w:val="007B4DC0"/>
    <w:rsid w:val="007E2D0C"/>
    <w:rsid w:val="007E656C"/>
    <w:rsid w:val="007F6DE9"/>
    <w:rsid w:val="00812289"/>
    <w:rsid w:val="00812956"/>
    <w:rsid w:val="008170A3"/>
    <w:rsid w:val="00817E1A"/>
    <w:rsid w:val="00832D6A"/>
    <w:rsid w:val="00842AB0"/>
    <w:rsid w:val="00842B3A"/>
    <w:rsid w:val="0085134C"/>
    <w:rsid w:val="00852791"/>
    <w:rsid w:val="00864A3D"/>
    <w:rsid w:val="00870387"/>
    <w:rsid w:val="008905D1"/>
    <w:rsid w:val="00896965"/>
    <w:rsid w:val="008C01B8"/>
    <w:rsid w:val="008E4AF7"/>
    <w:rsid w:val="008F063E"/>
    <w:rsid w:val="008F6046"/>
    <w:rsid w:val="00913811"/>
    <w:rsid w:val="009307B1"/>
    <w:rsid w:val="0094092E"/>
    <w:rsid w:val="00950DF6"/>
    <w:rsid w:val="009542B4"/>
    <w:rsid w:val="009570BD"/>
    <w:rsid w:val="009573BD"/>
    <w:rsid w:val="009613BE"/>
    <w:rsid w:val="00983867"/>
    <w:rsid w:val="009A6224"/>
    <w:rsid w:val="009B47D0"/>
    <w:rsid w:val="009B693F"/>
    <w:rsid w:val="009C7CFE"/>
    <w:rsid w:val="009D1CD9"/>
    <w:rsid w:val="009D561C"/>
    <w:rsid w:val="00A04A83"/>
    <w:rsid w:val="00A14F2C"/>
    <w:rsid w:val="00A15083"/>
    <w:rsid w:val="00A271C2"/>
    <w:rsid w:val="00A27B13"/>
    <w:rsid w:val="00A32029"/>
    <w:rsid w:val="00A50422"/>
    <w:rsid w:val="00A65E4A"/>
    <w:rsid w:val="00A709FF"/>
    <w:rsid w:val="00A719D7"/>
    <w:rsid w:val="00A803C9"/>
    <w:rsid w:val="00A83F4E"/>
    <w:rsid w:val="00A84039"/>
    <w:rsid w:val="00A85A88"/>
    <w:rsid w:val="00A85E30"/>
    <w:rsid w:val="00A94246"/>
    <w:rsid w:val="00A9543D"/>
    <w:rsid w:val="00AA12F3"/>
    <w:rsid w:val="00AA1F48"/>
    <w:rsid w:val="00AB24FE"/>
    <w:rsid w:val="00AB34AD"/>
    <w:rsid w:val="00AC3232"/>
    <w:rsid w:val="00AC39DF"/>
    <w:rsid w:val="00AE2D9F"/>
    <w:rsid w:val="00B1142E"/>
    <w:rsid w:val="00B12645"/>
    <w:rsid w:val="00B1275C"/>
    <w:rsid w:val="00B13EE2"/>
    <w:rsid w:val="00B16AFB"/>
    <w:rsid w:val="00B2273A"/>
    <w:rsid w:val="00B33DBB"/>
    <w:rsid w:val="00B4661D"/>
    <w:rsid w:val="00B51869"/>
    <w:rsid w:val="00B7003E"/>
    <w:rsid w:val="00B72654"/>
    <w:rsid w:val="00B822F1"/>
    <w:rsid w:val="00B8490A"/>
    <w:rsid w:val="00B85166"/>
    <w:rsid w:val="00B96645"/>
    <w:rsid w:val="00BA2F13"/>
    <w:rsid w:val="00BA7896"/>
    <w:rsid w:val="00BC1B44"/>
    <w:rsid w:val="00BC6C44"/>
    <w:rsid w:val="00BD3F7C"/>
    <w:rsid w:val="00BE072F"/>
    <w:rsid w:val="00BE69AF"/>
    <w:rsid w:val="00BE7B70"/>
    <w:rsid w:val="00BF3AC4"/>
    <w:rsid w:val="00BF5D0B"/>
    <w:rsid w:val="00BF6B3F"/>
    <w:rsid w:val="00C02AC6"/>
    <w:rsid w:val="00C10DAA"/>
    <w:rsid w:val="00C1733A"/>
    <w:rsid w:val="00C23FEA"/>
    <w:rsid w:val="00C31765"/>
    <w:rsid w:val="00C43C71"/>
    <w:rsid w:val="00C661DF"/>
    <w:rsid w:val="00C707AA"/>
    <w:rsid w:val="00C72546"/>
    <w:rsid w:val="00C91B55"/>
    <w:rsid w:val="00CA1378"/>
    <w:rsid w:val="00CA19AF"/>
    <w:rsid w:val="00CA2651"/>
    <w:rsid w:val="00CA4C10"/>
    <w:rsid w:val="00CB7E69"/>
    <w:rsid w:val="00CC4A24"/>
    <w:rsid w:val="00CF0267"/>
    <w:rsid w:val="00CF53E3"/>
    <w:rsid w:val="00D372DA"/>
    <w:rsid w:val="00D43462"/>
    <w:rsid w:val="00D506CA"/>
    <w:rsid w:val="00D63E3D"/>
    <w:rsid w:val="00D865D0"/>
    <w:rsid w:val="00D87BE5"/>
    <w:rsid w:val="00D92C6E"/>
    <w:rsid w:val="00DA2D9B"/>
    <w:rsid w:val="00DA495B"/>
    <w:rsid w:val="00DA55BB"/>
    <w:rsid w:val="00DA6845"/>
    <w:rsid w:val="00DB6297"/>
    <w:rsid w:val="00DC0F0C"/>
    <w:rsid w:val="00DE6601"/>
    <w:rsid w:val="00E07DF0"/>
    <w:rsid w:val="00E14AF1"/>
    <w:rsid w:val="00E15690"/>
    <w:rsid w:val="00E22869"/>
    <w:rsid w:val="00E24B1F"/>
    <w:rsid w:val="00E321D3"/>
    <w:rsid w:val="00E60D48"/>
    <w:rsid w:val="00E612DD"/>
    <w:rsid w:val="00E628D6"/>
    <w:rsid w:val="00E83FC1"/>
    <w:rsid w:val="00E9616E"/>
    <w:rsid w:val="00EB21FD"/>
    <w:rsid w:val="00EC3A5C"/>
    <w:rsid w:val="00EC4977"/>
    <w:rsid w:val="00ED04C7"/>
    <w:rsid w:val="00ED1807"/>
    <w:rsid w:val="00EE0443"/>
    <w:rsid w:val="00EE5C43"/>
    <w:rsid w:val="00F0094F"/>
    <w:rsid w:val="00F264EE"/>
    <w:rsid w:val="00F31725"/>
    <w:rsid w:val="00F3260B"/>
    <w:rsid w:val="00F333E9"/>
    <w:rsid w:val="00F4307B"/>
    <w:rsid w:val="00F516B5"/>
    <w:rsid w:val="00F57D41"/>
    <w:rsid w:val="00F726D6"/>
    <w:rsid w:val="00F754A0"/>
    <w:rsid w:val="00FA6B0B"/>
    <w:rsid w:val="00FD0DBE"/>
    <w:rsid w:val="00FD50F1"/>
    <w:rsid w:val="00FE6585"/>
    <w:rsid w:val="00FF20C8"/>
    <w:rsid w:val="00FF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3E3"/>
    <w:rPr>
      <w:color w:val="0000FF"/>
      <w:u w:val="single"/>
    </w:rPr>
  </w:style>
  <w:style w:type="character" w:customStyle="1" w:styleId="ng-binding">
    <w:name w:val="ng-binding"/>
    <w:basedOn w:val="a0"/>
    <w:rsid w:val="003533E3"/>
  </w:style>
  <w:style w:type="paragraph" w:styleId="a4">
    <w:name w:val="No Spacing"/>
    <w:uiPriority w:val="1"/>
    <w:qFormat/>
    <w:rsid w:val="00F754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33E3"/>
    <w:rPr>
      <w:color w:val="0000FF"/>
      <w:u w:val="single"/>
    </w:rPr>
  </w:style>
  <w:style w:type="character" w:customStyle="1" w:styleId="ng-binding">
    <w:name w:val="ng-binding"/>
    <w:basedOn w:val="a0"/>
    <w:rsid w:val="003533E3"/>
  </w:style>
  <w:style w:type="paragraph" w:styleId="a4">
    <w:name w:val="No Spacing"/>
    <w:uiPriority w:val="1"/>
    <w:qFormat/>
    <w:rsid w:val="00F75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996011">
      <w:bodyDiv w:val="1"/>
      <w:marLeft w:val="0"/>
      <w:marRight w:val="0"/>
      <w:marTop w:val="0"/>
      <w:marBottom w:val="0"/>
      <w:divBdr>
        <w:top w:val="none" w:sz="0" w:space="0" w:color="auto"/>
        <w:left w:val="none" w:sz="0" w:space="0" w:color="auto"/>
        <w:bottom w:val="none" w:sz="0" w:space="0" w:color="auto"/>
        <w:right w:val="none" w:sz="0" w:space="0" w:color="auto"/>
      </w:divBdr>
      <w:divsChild>
        <w:div w:id="97309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140174/16e2e6dcd017a68bc8b1a445142f9c86a69f3ffa/" TargetMode="External"/><Relationship Id="rId3" Type="http://schemas.openxmlformats.org/officeDocument/2006/relationships/settings" Target="settings.xml"/><Relationship Id="rId7" Type="http://schemas.openxmlformats.org/officeDocument/2006/relationships/hyperlink" Target="https://www.consultant.ru/document/cons_doc_LAW_8982/d97e3158b12d1907c420a43e1ce229d24956b2b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document/cons_doc_LAW_18853/" TargetMode="External"/><Relationship Id="rId5" Type="http://schemas.openxmlformats.org/officeDocument/2006/relationships/hyperlink" Target="http://www.kremlin.ru/acts/bank/4830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2024-02-29T07:58:00Z</dcterms:created>
  <dcterms:modified xsi:type="dcterms:W3CDTF">2024-02-29T07:58:00Z</dcterms:modified>
</cp:coreProperties>
</file>